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5FE60" w14:textId="3FA95252" w:rsidR="00FD33A8" w:rsidRPr="00877B1E" w:rsidRDefault="00FD33A8" w:rsidP="00877B1E">
      <w:pPr>
        <w:spacing w:after="120" w:line="276" w:lineRule="auto"/>
        <w:ind w:left="705" w:hanging="705"/>
        <w:jc w:val="both"/>
        <w:rPr>
          <w:rFonts w:asciiTheme="minorBidi" w:hAnsiTheme="minorBidi"/>
          <w:b/>
        </w:rPr>
      </w:pPr>
      <w:r w:rsidRPr="00877B1E">
        <w:rPr>
          <w:rFonts w:asciiTheme="minorBidi" w:hAnsiTheme="minorBidi"/>
          <w:b/>
        </w:rPr>
        <w:t>Sayı</w:t>
      </w:r>
      <w:r w:rsidRPr="00877B1E">
        <w:rPr>
          <w:rFonts w:asciiTheme="minorBidi" w:hAnsiTheme="minorBidi"/>
          <w:b/>
        </w:rPr>
        <w:tab/>
        <w:t>:</w:t>
      </w:r>
      <w:r w:rsidR="00397550">
        <w:rPr>
          <w:rFonts w:asciiTheme="minorBidi" w:hAnsiTheme="minorBidi"/>
          <w:b/>
        </w:rPr>
        <w:t>MSK.11.DS.18-</w:t>
      </w:r>
      <w:proofErr w:type="gramStart"/>
      <w:r w:rsidR="00397550">
        <w:rPr>
          <w:rFonts w:asciiTheme="minorBidi" w:hAnsiTheme="minorBidi"/>
          <w:b/>
        </w:rPr>
        <w:t>20201494</w:t>
      </w:r>
      <w:proofErr w:type="gramEnd"/>
      <w:r w:rsidR="00397550">
        <w:rPr>
          <w:rFonts w:asciiTheme="minorBidi" w:hAnsiTheme="minorBidi"/>
          <w:b/>
        </w:rPr>
        <w:t xml:space="preserve">                                                             11.08.2020</w:t>
      </w:r>
      <w:bookmarkStart w:id="0" w:name="_GoBack"/>
      <w:bookmarkEnd w:id="0"/>
      <w:r w:rsidR="00397550">
        <w:rPr>
          <w:rFonts w:asciiTheme="minorBidi" w:hAnsiTheme="minorBidi"/>
          <w:b/>
        </w:rPr>
        <w:t xml:space="preserve">                                  </w:t>
      </w:r>
    </w:p>
    <w:p w14:paraId="0820A661" w14:textId="29C7DD6A" w:rsidR="002131ED" w:rsidRPr="00877B1E" w:rsidRDefault="002131ED" w:rsidP="00877B1E">
      <w:pPr>
        <w:spacing w:after="120" w:line="276" w:lineRule="auto"/>
        <w:ind w:left="705" w:hanging="705"/>
        <w:jc w:val="both"/>
        <w:rPr>
          <w:rFonts w:asciiTheme="minorBidi" w:hAnsiTheme="minorBidi"/>
          <w:b/>
        </w:rPr>
      </w:pPr>
      <w:r w:rsidRPr="00877B1E">
        <w:rPr>
          <w:rFonts w:asciiTheme="minorBidi" w:hAnsiTheme="minorBidi"/>
          <w:b/>
        </w:rPr>
        <w:t>Konu</w:t>
      </w:r>
      <w:r w:rsidRPr="00877B1E">
        <w:rPr>
          <w:rFonts w:asciiTheme="minorBidi" w:hAnsiTheme="minorBidi"/>
          <w:b/>
        </w:rPr>
        <w:tab/>
        <w:t xml:space="preserve">: </w:t>
      </w:r>
      <w:r w:rsidRPr="00877B1E">
        <w:rPr>
          <w:rFonts w:asciiTheme="minorBidi" w:hAnsiTheme="minorBidi"/>
        </w:rPr>
        <w:t xml:space="preserve">Diyanet İşleri Başkanlığı bünyesinde çalışan ilahiyat ön lisans mezunu olan din görevlilerine sınavsız lisans tamamlama imkânın tekrar sağlanması, </w:t>
      </w:r>
      <w:r w:rsidR="00FD33A8" w:rsidRPr="00877B1E">
        <w:rPr>
          <w:rFonts w:asciiTheme="minorBidi" w:hAnsiTheme="minorBidi"/>
        </w:rPr>
        <w:t xml:space="preserve">kontenjanların artırılması ve </w:t>
      </w:r>
      <w:r w:rsidRPr="00877B1E">
        <w:rPr>
          <w:rFonts w:asciiTheme="minorBidi" w:hAnsiTheme="minorBidi"/>
        </w:rPr>
        <w:t>7141 sayılı Kanun’un 5. Maddesinden yararlanarak ilahiyat lisans tamamlama hakkı elde edenlerin diplomalarında yer alan “(İLİTAM) ilahiyat lisans tamamlam</w:t>
      </w:r>
      <w:r w:rsidR="00615619" w:rsidRPr="00877B1E">
        <w:rPr>
          <w:rFonts w:asciiTheme="minorBidi" w:hAnsiTheme="minorBidi"/>
        </w:rPr>
        <w:t>a</w:t>
      </w:r>
      <w:r w:rsidRPr="00877B1E">
        <w:rPr>
          <w:rFonts w:asciiTheme="minorBidi" w:hAnsiTheme="minorBidi"/>
        </w:rPr>
        <w:t>/uzaktan öğretim” ibarelerinin çıkarılması hakkında</w:t>
      </w:r>
      <w:r w:rsidR="00FD33A8" w:rsidRPr="00877B1E">
        <w:rPr>
          <w:rFonts w:asciiTheme="minorBidi" w:hAnsiTheme="minorBidi"/>
        </w:rPr>
        <w:t>dır.</w:t>
      </w:r>
    </w:p>
    <w:p w14:paraId="7BF68081" w14:textId="2D66E798" w:rsidR="00615619" w:rsidRPr="00877B1E" w:rsidRDefault="00615619" w:rsidP="00877B1E">
      <w:pPr>
        <w:spacing w:after="120" w:line="276" w:lineRule="auto"/>
        <w:jc w:val="center"/>
        <w:rPr>
          <w:rFonts w:asciiTheme="minorBidi" w:hAnsiTheme="minorBidi"/>
          <w:b/>
        </w:rPr>
      </w:pPr>
      <w:r w:rsidRPr="00877B1E">
        <w:rPr>
          <w:rFonts w:asciiTheme="minorBidi" w:hAnsiTheme="minorBidi"/>
          <w:b/>
        </w:rPr>
        <w:t>YÜKSEKÖĞRETİM KURULU BAŞKANLIĞINA</w:t>
      </w:r>
    </w:p>
    <w:p w14:paraId="3AACDCDC" w14:textId="2B40380C" w:rsidR="00615619" w:rsidRPr="00877B1E" w:rsidRDefault="00615619" w:rsidP="00877B1E">
      <w:pPr>
        <w:spacing w:after="120" w:line="276" w:lineRule="auto"/>
        <w:jc w:val="both"/>
        <w:rPr>
          <w:rFonts w:asciiTheme="minorBidi" w:hAnsiTheme="minorBidi"/>
        </w:rPr>
      </w:pPr>
      <w:r w:rsidRPr="00877B1E">
        <w:rPr>
          <w:rFonts w:asciiTheme="minorBidi" w:hAnsiTheme="minorBidi"/>
        </w:rPr>
        <w:tab/>
        <w:t xml:space="preserve">Diyanet İşleri Başkanlığımızın görevlerinden en önemlisi toplumu din konusunda aydınlatmak, hurafe ve bidat gibi dinde yeri olmayan inanç ve davranışlardan insanları uzak tutmaktır. Halen </w:t>
      </w:r>
      <w:r w:rsidR="00405206">
        <w:rPr>
          <w:rFonts w:asciiTheme="minorBidi" w:hAnsiTheme="minorBidi"/>
        </w:rPr>
        <w:t>130.000</w:t>
      </w:r>
      <w:r w:rsidRPr="00877B1E">
        <w:rPr>
          <w:rFonts w:asciiTheme="minorBidi" w:hAnsiTheme="minorBidi"/>
        </w:rPr>
        <w:t xml:space="preserve"> personeli ile ülkemizin en ücra noktasında bile din hizmeti veren Diyanet İşleri Başkanlığı Personelinin bu görevi layıkıyla yerine getirebilmesi, din hizmetinin toplumun tüm katmanlarına ulaşabilmesi için özellikle Din Hizmeti Sınıfında görev yapanlarının eğitim sevilerinin yüksek olması din hizmetinin etkili/verimli olması ve toplumu aydınlatması açısından önem arz etmektedir.</w:t>
      </w:r>
    </w:p>
    <w:p w14:paraId="0712E500" w14:textId="120A0C86" w:rsidR="00615619" w:rsidRPr="00877B1E" w:rsidRDefault="00615619" w:rsidP="00877B1E">
      <w:pPr>
        <w:spacing w:after="120" w:line="276" w:lineRule="auto"/>
        <w:jc w:val="both"/>
        <w:rPr>
          <w:rFonts w:asciiTheme="minorBidi" w:hAnsiTheme="minorBidi"/>
          <w:color w:val="000000"/>
          <w:shd w:val="clear" w:color="auto" w:fill="FCFDFD"/>
        </w:rPr>
      </w:pPr>
      <w:r w:rsidRPr="00877B1E">
        <w:rPr>
          <w:rFonts w:asciiTheme="minorBidi" w:hAnsiTheme="minorBidi"/>
        </w:rPr>
        <w:tab/>
      </w:r>
      <w:proofErr w:type="gramStart"/>
      <w:r w:rsidRPr="00877B1E">
        <w:rPr>
          <w:rFonts w:asciiTheme="minorBidi" w:hAnsiTheme="minorBidi"/>
        </w:rPr>
        <w:t xml:space="preserve">Sendikamızca </w:t>
      </w:r>
      <w:r w:rsidR="00405206">
        <w:rPr>
          <w:rFonts w:asciiTheme="minorBidi" w:hAnsiTheme="minorBidi"/>
        </w:rPr>
        <w:t xml:space="preserve">uzun uğraşlar sonucu </w:t>
      </w:r>
      <w:r w:rsidRPr="00877B1E">
        <w:rPr>
          <w:rFonts w:asciiTheme="minorBidi" w:hAnsiTheme="minorBidi"/>
        </w:rPr>
        <w:t xml:space="preserve">oluşturduğumuz kamuoyu neticesinde farkındalık oluşmuş ve </w:t>
      </w:r>
      <w:r w:rsidR="00405206">
        <w:rPr>
          <w:rFonts w:asciiTheme="minorBidi" w:hAnsiTheme="minorBidi"/>
        </w:rPr>
        <w:t xml:space="preserve">neticede </w:t>
      </w:r>
      <w:r w:rsidRPr="00877B1E">
        <w:rPr>
          <w:rFonts w:asciiTheme="minorBidi" w:hAnsiTheme="minorBidi"/>
        </w:rPr>
        <w:t xml:space="preserve">yasa koyucu tarafından 7141 Sayılı Kanun’un 5. Maddesi ile 2547 sayılı Kanun’a </w:t>
      </w:r>
      <w:r w:rsidRPr="00405206">
        <w:rPr>
          <w:rFonts w:asciiTheme="minorBidi" w:hAnsiTheme="minorBidi"/>
          <w:i/>
          <w:iCs/>
        </w:rPr>
        <w:t xml:space="preserve">“GEÇİCİ MADDE 77 </w:t>
      </w:r>
      <w:r w:rsidRPr="00405206">
        <w:rPr>
          <w:rFonts w:asciiTheme="minorBidi" w:hAnsiTheme="minorBidi"/>
          <w:i/>
          <w:iCs/>
          <w:color w:val="000000"/>
          <w:shd w:val="clear" w:color="auto" w:fill="FCFDFD"/>
        </w:rPr>
        <w:t xml:space="preserve">Bu maddenin yürürlüğe girdiği tarih itibarıyla ilahiyat </w:t>
      </w:r>
      <w:proofErr w:type="spellStart"/>
      <w:r w:rsidRPr="00405206">
        <w:rPr>
          <w:rFonts w:asciiTheme="minorBidi" w:hAnsiTheme="minorBidi"/>
          <w:i/>
          <w:iCs/>
          <w:color w:val="000000"/>
          <w:shd w:val="clear" w:color="auto" w:fill="FCFDFD"/>
        </w:rPr>
        <w:t>önlisans</w:t>
      </w:r>
      <w:proofErr w:type="spellEnd"/>
      <w:r w:rsidRPr="00405206">
        <w:rPr>
          <w:rFonts w:asciiTheme="minorBidi" w:hAnsiTheme="minorBidi"/>
          <w:i/>
          <w:iCs/>
          <w:color w:val="000000"/>
          <w:shd w:val="clear" w:color="auto" w:fill="FCFDFD"/>
        </w:rPr>
        <w:t xml:space="preserve"> programından mezun olanlara ilahiyat fakültesi ve aynı programı uygulayan fakültelerde, eşdeğer alanlarda lisans tamamlama eğitimi yaptırılır. </w:t>
      </w:r>
      <w:proofErr w:type="gramEnd"/>
      <w:r w:rsidRPr="00405206">
        <w:rPr>
          <w:rFonts w:asciiTheme="minorBidi" w:hAnsiTheme="minorBidi"/>
          <w:i/>
          <w:iCs/>
          <w:color w:val="000000"/>
          <w:shd w:val="clear" w:color="auto" w:fill="FCFDFD"/>
        </w:rPr>
        <w:t>Bu eğitimin usul ve esasları ile her yıl tahsis edilecek kontenjanlar Yükseköğretim Kurulu tarafından belirlenir.”</w:t>
      </w:r>
      <w:r w:rsidRPr="00877B1E">
        <w:rPr>
          <w:rFonts w:asciiTheme="minorBidi" w:hAnsiTheme="minorBidi"/>
          <w:color w:val="000000"/>
          <w:shd w:val="clear" w:color="auto" w:fill="FCFDFD"/>
        </w:rPr>
        <w:t xml:space="preserve"> şeklinde geçici madde eklenmiş ve söz konusu düzenleme, 18.05.2018 tarihli ve 30425 sayılı Resmi </w:t>
      </w:r>
      <w:proofErr w:type="spellStart"/>
      <w:r w:rsidRPr="00877B1E">
        <w:rPr>
          <w:rFonts w:asciiTheme="minorBidi" w:hAnsiTheme="minorBidi"/>
          <w:color w:val="000000"/>
          <w:shd w:val="clear" w:color="auto" w:fill="FCFDFD"/>
        </w:rPr>
        <w:t>Gazete’de</w:t>
      </w:r>
      <w:proofErr w:type="spellEnd"/>
      <w:r w:rsidRPr="00877B1E">
        <w:rPr>
          <w:rFonts w:asciiTheme="minorBidi" w:hAnsiTheme="minorBidi"/>
          <w:color w:val="000000"/>
          <w:shd w:val="clear" w:color="auto" w:fill="FCFDFD"/>
        </w:rPr>
        <w:t xml:space="preserve"> yayımlanarak yürürlüğe girmiştir. Bu kapsamda </w:t>
      </w:r>
      <w:r w:rsidR="00405206">
        <w:rPr>
          <w:rFonts w:asciiTheme="minorBidi" w:hAnsiTheme="minorBidi"/>
          <w:color w:val="000000"/>
          <w:shd w:val="clear" w:color="auto" w:fill="FCFDFD"/>
        </w:rPr>
        <w:t>S</w:t>
      </w:r>
      <w:r w:rsidRPr="00877B1E">
        <w:rPr>
          <w:rFonts w:asciiTheme="minorBidi" w:hAnsiTheme="minorBidi"/>
          <w:color w:val="000000"/>
          <w:shd w:val="clear" w:color="auto" w:fill="FCFDFD"/>
        </w:rPr>
        <w:t xml:space="preserve">ayın Başkanlığınızca da gerekli düzenlemeler yapılarak ilahiyat ön lisans mezunlarına lisans tamamlama </w:t>
      </w:r>
      <w:proofErr w:type="gramStart"/>
      <w:r w:rsidRPr="00877B1E">
        <w:rPr>
          <w:rFonts w:asciiTheme="minorBidi" w:hAnsiTheme="minorBidi"/>
          <w:color w:val="000000"/>
          <w:shd w:val="clear" w:color="auto" w:fill="FCFDFD"/>
        </w:rPr>
        <w:t>imkanı</w:t>
      </w:r>
      <w:proofErr w:type="gramEnd"/>
      <w:r w:rsidRPr="00877B1E">
        <w:rPr>
          <w:rFonts w:asciiTheme="minorBidi" w:hAnsiTheme="minorBidi"/>
          <w:color w:val="000000"/>
          <w:shd w:val="clear" w:color="auto" w:fill="FCFDFD"/>
        </w:rPr>
        <w:t xml:space="preserve"> verilmiş ve eğitimler başlamıştır. Bu denli önemli bir kazanım, maalesef birileri </w:t>
      </w:r>
      <w:r w:rsidR="00405206">
        <w:rPr>
          <w:rFonts w:asciiTheme="minorBidi" w:hAnsiTheme="minorBidi"/>
          <w:color w:val="000000"/>
          <w:shd w:val="clear" w:color="auto" w:fill="FCFDFD"/>
        </w:rPr>
        <w:t xml:space="preserve">bu kazanımı </w:t>
      </w:r>
      <w:r w:rsidRPr="00877B1E">
        <w:rPr>
          <w:rFonts w:asciiTheme="minorBidi" w:hAnsiTheme="minorBidi"/>
          <w:color w:val="000000"/>
          <w:shd w:val="clear" w:color="auto" w:fill="FCFDFD"/>
        </w:rPr>
        <w:t>ideolojik gerekçelerle işin mahiyeti dahi anlaşılamadan</w:t>
      </w:r>
      <w:r w:rsidR="00405206">
        <w:rPr>
          <w:rFonts w:asciiTheme="minorBidi" w:hAnsiTheme="minorBidi"/>
          <w:color w:val="000000"/>
          <w:shd w:val="clear" w:color="auto" w:fill="FCFDFD"/>
        </w:rPr>
        <w:t xml:space="preserve"> eleştirmiş ve aynı kişilerce somut duruma aykırı bir şekilde</w:t>
      </w:r>
      <w:r w:rsidRPr="00877B1E">
        <w:rPr>
          <w:rFonts w:asciiTheme="minorBidi" w:hAnsiTheme="minorBidi"/>
          <w:color w:val="000000"/>
          <w:shd w:val="clear" w:color="auto" w:fill="FCFDFD"/>
        </w:rPr>
        <w:t xml:space="preserve"> Anayasa Mahkemesine kanuni düzenlemenin iptali için başvuru yapılmıştır. </w:t>
      </w:r>
    </w:p>
    <w:p w14:paraId="3125DD53" w14:textId="77777777" w:rsidR="0044311E" w:rsidRPr="00877B1E" w:rsidRDefault="00615619" w:rsidP="00877B1E">
      <w:pPr>
        <w:spacing w:after="120" w:line="276" w:lineRule="auto"/>
        <w:ind w:firstLine="708"/>
        <w:jc w:val="both"/>
        <w:rPr>
          <w:rFonts w:asciiTheme="minorBidi" w:hAnsiTheme="minorBidi"/>
          <w:i/>
          <w:iCs/>
          <w:color w:val="000000"/>
        </w:rPr>
      </w:pPr>
      <w:r w:rsidRPr="00877B1E">
        <w:rPr>
          <w:rFonts w:asciiTheme="minorBidi" w:hAnsiTheme="minorBidi"/>
          <w:color w:val="222222"/>
          <w:shd w:val="clear" w:color="auto" w:fill="FCFDFD"/>
        </w:rPr>
        <w:t>Anayasa Mahkemesi, 19.09.2019 Tarihli ve 2018/105 E. 2019/71 K. sayılı kararı ile; 7141 sayılı Kanun’un</w:t>
      </w:r>
      <w:r w:rsidR="004060B7" w:rsidRPr="00877B1E">
        <w:rPr>
          <w:rFonts w:asciiTheme="minorBidi" w:hAnsiTheme="minorBidi"/>
          <w:color w:val="222222"/>
          <w:shd w:val="clear" w:color="auto" w:fill="FCFDFD"/>
        </w:rPr>
        <w:t xml:space="preserve"> </w:t>
      </w:r>
      <w:r w:rsidRPr="00877B1E">
        <w:rPr>
          <w:rFonts w:asciiTheme="minorBidi" w:hAnsiTheme="minorBidi"/>
          <w:color w:val="222222"/>
          <w:shd w:val="clear" w:color="auto" w:fill="FCFDFD"/>
        </w:rPr>
        <w:t>5. maddesiyle 2547 sayılı Yükseköğretim Kanunu’na eklenen geçici 77. maddenin birinci cümlesinin Anayasa’ya aykırı olduğuna ve iptaline karar verilmiştir.</w:t>
      </w:r>
      <w:r w:rsidRPr="00877B1E">
        <w:rPr>
          <w:rFonts w:asciiTheme="minorBidi" w:hAnsiTheme="minorBidi"/>
        </w:rPr>
        <w:t xml:space="preserve"> </w:t>
      </w:r>
      <w:r w:rsidR="004060B7" w:rsidRPr="00877B1E">
        <w:rPr>
          <w:rFonts w:asciiTheme="minorBidi" w:hAnsiTheme="minorBidi"/>
        </w:rPr>
        <w:t xml:space="preserve">İptal kararında </w:t>
      </w:r>
      <w:r w:rsidR="004060B7" w:rsidRPr="00877B1E">
        <w:rPr>
          <w:rFonts w:asciiTheme="minorBidi" w:hAnsiTheme="minorBidi"/>
          <w:i/>
          <w:iCs/>
        </w:rPr>
        <w:t>“</w:t>
      </w:r>
      <w:r w:rsidR="004060B7" w:rsidRPr="00877B1E">
        <w:rPr>
          <w:rFonts w:asciiTheme="minorBidi" w:hAnsiTheme="minorBidi"/>
          <w:i/>
          <w:iCs/>
          <w:color w:val="000000"/>
        </w:rPr>
        <w:t xml:space="preserve">8. Dava konusu kuralla 2547 sayılı Kanun’un geçici 77. maddesinin yürürlüğe girdiği tarih olan 18/5/2018 tarihi itibarıyla ilahiyat </w:t>
      </w:r>
      <w:proofErr w:type="spellStart"/>
      <w:r w:rsidR="004060B7" w:rsidRPr="00877B1E">
        <w:rPr>
          <w:rFonts w:asciiTheme="minorBidi" w:hAnsiTheme="minorBidi"/>
          <w:i/>
          <w:iCs/>
          <w:color w:val="000000"/>
        </w:rPr>
        <w:t>önlisans</w:t>
      </w:r>
      <w:proofErr w:type="spellEnd"/>
      <w:r w:rsidR="004060B7" w:rsidRPr="00877B1E">
        <w:rPr>
          <w:rFonts w:asciiTheme="minorBidi" w:hAnsiTheme="minorBidi"/>
          <w:i/>
          <w:iCs/>
          <w:color w:val="000000"/>
        </w:rPr>
        <w:t xml:space="preserve"> programından mezun olanlara ilahiyat fakültesi ve aynı programı uygulayan fakültelerde, eşdeğer alanlarda lisans tamamlama eğitimi yaptırılacağı hüküm altına alınmaktadır.</w:t>
      </w:r>
    </w:p>
    <w:p w14:paraId="0C0980D6"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9.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kaçman, hukuk kurallarıyla kendini bağlı sayan ve yargı denetimine açık olan devlettir.</w:t>
      </w:r>
      <w:r w:rsidR="0044311E" w:rsidRPr="00877B1E">
        <w:rPr>
          <w:rFonts w:asciiTheme="minorBidi" w:hAnsiTheme="minorBidi"/>
          <w:i/>
          <w:iCs/>
          <w:color w:val="000000"/>
        </w:rPr>
        <w:t xml:space="preserve"> </w:t>
      </w:r>
    </w:p>
    <w:p w14:paraId="3AE6AA46"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lastRenderedPageBreak/>
        <w:t xml:space="preserve">10. Hukuk devletinde kanunların kamu yararı gözetilerek çıkarılması zorunludur.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877B1E">
        <w:rPr>
          <w:rFonts w:asciiTheme="minorBidi" w:hAnsiTheme="minorBidi"/>
          <w:i/>
          <w:iCs/>
          <w:color w:val="000000"/>
        </w:rPr>
        <w:t>gözönünde</w:t>
      </w:r>
      <w:proofErr w:type="spellEnd"/>
      <w:r w:rsidRPr="00877B1E">
        <w:rPr>
          <w:rFonts w:asciiTheme="minorBidi" w:hAnsiTheme="minorBidi"/>
          <w:i/>
          <w:iCs/>
          <w:color w:val="000000"/>
        </w:rPr>
        <w:t xml:space="preserve"> tutarak kullanması gerekir.</w:t>
      </w:r>
      <w:r w:rsidR="0044311E" w:rsidRPr="00877B1E">
        <w:rPr>
          <w:rFonts w:asciiTheme="minorBidi" w:hAnsiTheme="minorBidi"/>
          <w:i/>
          <w:iCs/>
          <w:color w:val="000000"/>
        </w:rPr>
        <w:t xml:space="preserve"> </w:t>
      </w:r>
    </w:p>
    <w:p w14:paraId="0E4034E8"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 xml:space="preserve">11. 2547 sayılı Kanun’un 3. maddesinde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“Orta öğretim yeterliliklerine dayalı, en az iki yıllık bir programı kapsayan nitelikli insan gücü yetiştirmeyi amaçlayan veya lisans öğretiminin ilk kademesini teşkil eden bir </w:t>
      </w:r>
      <w:proofErr w:type="gramStart"/>
      <w:r w:rsidRPr="00877B1E">
        <w:rPr>
          <w:rFonts w:asciiTheme="minorBidi" w:hAnsiTheme="minorBidi"/>
          <w:i/>
          <w:iCs/>
          <w:color w:val="000000"/>
        </w:rPr>
        <w:t>yüksek öğretim</w:t>
      </w:r>
      <w:proofErr w:type="gramEnd"/>
      <w:r w:rsidRPr="00877B1E">
        <w:rPr>
          <w:rFonts w:asciiTheme="minorBidi" w:hAnsiTheme="minorBidi"/>
          <w:i/>
          <w:iCs/>
          <w:color w:val="000000"/>
        </w:rPr>
        <w:t xml:space="preserve"> ” şeklinde tanımlanmışken lisans, “Ortaöğretime dayalı, en az sekiz yarı yıllık bir programı kapsayan bir yükseköğretim ” olarak tanımlanmıştır.</w:t>
      </w:r>
    </w:p>
    <w:p w14:paraId="22D1E3E1"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 xml:space="preserve">12. Yükseköğretim kurumlarından olan fakültelere giriş ve yerleştirme esasları 2547 sayılı Kanun’un 45. maddesinde ayrıntılı bir şekilde düzenlenmiştir. Buna göre yükseköğretim kurumlarına giriş ve yerleştirme işlemlerinin, YÖK tarafından imkân ve fırsat eşitliğini sağlayacak tedbirleri almak kaydıyla belirlenen usul ve esaslara göre yapılması gerekmektedir. Yükseköğretim kurumlarına, esasları YÖK tarafından belirlenen merkezi sınavlarla girilebilmektedir.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programlarında okuyan öğrencilere ancak ilişkili lisans programlarında belirlenmiş kontenjanın yüzde onunu geçmeyecek şekilde YÖK kararı ile her yıl dikey geçiş kontenjanı ayrılabilmekte ve bunlardan sadece yapılan sınavda başarılı olanlara lisans programlarına geçiş imkânı tanınmaktadır.</w:t>
      </w:r>
    </w:p>
    <w:p w14:paraId="1D2A2F0D"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 xml:space="preserve">13. Dava konusu kuralla ilahiyat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programından mezun olanlara ilahiyat fakültesi ve aynı programı uygulayan fakültelerde, eşdeğer alanlarda lisans tamamlama eğitimi yaptırılacağı öngörülmek suretiyle bunlar hakkında diğer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mezunlarından farklı bir düzenleme getirilmektedir. Bu bağlamda diğer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mezunlarının ilgili lisans programlarında lisans tamamlama eğitimi yapmaları bakımından Kanun’da öngörülen şart ve sınırlamalar, kural uyarınca ilahiyat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 hakkında uygulanmayacaktır.</w:t>
      </w:r>
    </w:p>
    <w:p w14:paraId="5086ED9C"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 xml:space="preserve">14. Kuralın gerekçesinde ilahiyat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mezunlarının bilimsel seviyelerinin yükseltilerek topluma hizmet sunma kapasitelerinin daha üst düzeye çıkarılmasının ve bunlardan kamuda çalışanların özlük haklarının iyileştirilerek, moral ve motivasyonlarının artırılıp din hizmetlerinin daha iyi şekilde ifa edilmesinin sağlanması amacı ile söz konusu düzenlemenin getirildiği ifade edilmiştir.</w:t>
      </w:r>
      <w:r w:rsidR="0044311E" w:rsidRPr="00877B1E">
        <w:rPr>
          <w:rFonts w:asciiTheme="minorBidi" w:hAnsiTheme="minorBidi"/>
          <w:i/>
          <w:iCs/>
          <w:color w:val="000000"/>
        </w:rPr>
        <w:t xml:space="preserve"> </w:t>
      </w:r>
    </w:p>
    <w:p w14:paraId="72F779B9"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t>15. Lisans programlarına yerleştirme konusunda kurallar belirlenirken mesleki alanlar arasında sadece birinin seçilerek buna yönelik bazı istisnalar öngörülmesi ancak bunu gerektiren makul bir nedenin bulunması hâlinde adalet ve hakkaniyet ilkelerini ihlal etmez. Ülkemizde lisans eğitimlerini tamamlamak suretiyle bilimsel seviyeleri ve topluma hizmet sunma kapasiteleri arttırılabilecek, yine bu yolla özlük hakları iyileştirilerek moral ve motivasyonları yükseltilebilecek çok sayıda meslek alanı bulunmaktadır. Bu nedenle anılan gerekçenin bir meslek alanı ile ilgili olarak farklı kural getirilmesinin makul bir nedeni olarak görülmesi mümkün değildir.</w:t>
      </w:r>
    </w:p>
    <w:p w14:paraId="58DDE765" w14:textId="77777777" w:rsidR="0044311E" w:rsidRPr="00877B1E" w:rsidRDefault="004060B7" w:rsidP="00877B1E">
      <w:pPr>
        <w:spacing w:after="120" w:line="276" w:lineRule="auto"/>
        <w:ind w:firstLine="708"/>
        <w:jc w:val="both"/>
        <w:rPr>
          <w:rFonts w:asciiTheme="minorBidi" w:hAnsiTheme="minorBidi"/>
          <w:i/>
          <w:iCs/>
          <w:color w:val="000000"/>
        </w:rPr>
      </w:pPr>
      <w:r w:rsidRPr="00877B1E">
        <w:rPr>
          <w:rFonts w:asciiTheme="minorBidi" w:hAnsiTheme="minorBidi"/>
          <w:i/>
          <w:iCs/>
          <w:color w:val="000000"/>
        </w:rPr>
        <w:lastRenderedPageBreak/>
        <w:t xml:space="preserve">16. Öte yandan ülkemizde her yıl çok sayıda öğrenci bir lisans programına yerleşmek üzere Ölçme, Seçme ve Yerleştirme Merkezi tarafından yapılan sınavlara girmekte ve bunların sadece belli bir kısmı anılan sınavı başararak lisans programlarına yerleşebilmektedir.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programlarına yerleşmek için de kural olarak sınav şartı aranmakla birlikte, bu sınavlar lisans programı sınavlarına nazaran başarılması daha kolay sınavlar olup genellikle lisans programlarına yerleşemeyen öğrenciler bu programlara yönelmektedir. İlahiyat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 dışındakiler yönünden lisans programlarına yerleşmek için çok sayıda öğrenci ile yarışarak sınavda başarılı olma koşulu aranmaktayken, sadece ilahiyat </w:t>
      </w:r>
      <w:proofErr w:type="spellStart"/>
      <w:r w:rsidRPr="00877B1E">
        <w:rPr>
          <w:rFonts w:asciiTheme="minorBidi" w:hAnsiTheme="minorBidi"/>
          <w:i/>
          <w:iCs/>
          <w:color w:val="000000"/>
        </w:rPr>
        <w:t>önlisans</w:t>
      </w:r>
      <w:proofErr w:type="spellEnd"/>
      <w:r w:rsidRPr="00877B1E">
        <w:rPr>
          <w:rFonts w:asciiTheme="minorBidi" w:hAnsiTheme="minorBidi"/>
          <w:i/>
          <w:iCs/>
          <w:color w:val="000000"/>
        </w:rPr>
        <w:t xml:space="preserve"> mezunları bakımından aynı programa sınavsız ve kontenjan sınırlaması olmaksızın giriş istisnası tanıyan kural bu yönüyle de adalet ve hakkaniyet ilkeleriyle bağdaşmamaktadır.</w:t>
      </w:r>
    </w:p>
    <w:p w14:paraId="49D3350A" w14:textId="268F2355" w:rsidR="00E823A7" w:rsidRPr="00877B1E" w:rsidRDefault="004060B7" w:rsidP="00877B1E">
      <w:pPr>
        <w:spacing w:after="120" w:line="276" w:lineRule="auto"/>
        <w:ind w:firstLine="708"/>
        <w:jc w:val="both"/>
        <w:rPr>
          <w:rFonts w:asciiTheme="minorBidi" w:hAnsiTheme="minorBidi"/>
          <w:color w:val="000000"/>
        </w:rPr>
      </w:pPr>
      <w:r w:rsidRPr="00877B1E">
        <w:rPr>
          <w:rFonts w:asciiTheme="minorBidi" w:hAnsiTheme="minorBidi"/>
          <w:i/>
          <w:iCs/>
          <w:color w:val="000000"/>
        </w:rPr>
        <w:t>17. Açıklanan nedenlerle kural Anayasa’nın 2. maddesine aykırıdır. İptali gerekir.</w:t>
      </w:r>
      <w:r w:rsidR="0044311E" w:rsidRPr="00877B1E">
        <w:rPr>
          <w:rFonts w:asciiTheme="minorBidi" w:hAnsiTheme="minorBidi"/>
          <w:i/>
          <w:iCs/>
          <w:color w:val="000000"/>
        </w:rPr>
        <w:t xml:space="preserve">” </w:t>
      </w:r>
      <w:r w:rsidR="0044311E" w:rsidRPr="00877B1E">
        <w:rPr>
          <w:rFonts w:asciiTheme="minorBidi" w:hAnsiTheme="minorBidi"/>
          <w:color w:val="000000"/>
        </w:rPr>
        <w:t>şeklinde gerekçelere yer verilmiştir. Söz konusu gerekçeler, somut durum açısından değerlendirme barındırmasa da</w:t>
      </w:r>
      <w:r w:rsidR="00405206">
        <w:rPr>
          <w:rFonts w:asciiTheme="minorBidi" w:hAnsiTheme="minorBidi"/>
          <w:color w:val="000000"/>
        </w:rPr>
        <w:t>,</w:t>
      </w:r>
      <w:r w:rsidR="0044311E" w:rsidRPr="00877B1E">
        <w:rPr>
          <w:rFonts w:asciiTheme="minorBidi" w:hAnsiTheme="minorBidi"/>
          <w:color w:val="000000"/>
        </w:rPr>
        <w:t xml:space="preserve"> Sayın Yüksek Mahkemenin kararıyla elde edilen kazanım ne yazık ki, iptal olmuştur. </w:t>
      </w:r>
    </w:p>
    <w:p w14:paraId="16FDF836" w14:textId="5C4B45A0" w:rsidR="00E823A7" w:rsidRPr="00877B1E" w:rsidRDefault="0044311E" w:rsidP="00877B1E">
      <w:pPr>
        <w:spacing w:after="120" w:line="276" w:lineRule="auto"/>
        <w:ind w:firstLine="708"/>
        <w:jc w:val="both"/>
        <w:rPr>
          <w:rFonts w:asciiTheme="minorBidi" w:hAnsiTheme="minorBidi"/>
          <w:color w:val="000000"/>
        </w:rPr>
      </w:pPr>
      <w:r w:rsidRPr="00877B1E">
        <w:rPr>
          <w:rFonts w:asciiTheme="minorBidi" w:hAnsiTheme="minorBidi"/>
          <w:color w:val="000000"/>
        </w:rPr>
        <w:t xml:space="preserve">Ayrıca Anayasa Mahkemesinin kanunlara karşı verdiği iptal kararları çerçevesinde aynı konuda yeniden düzenleme yapılamayacağı da bilinen bir durumdur. O halde, konu yeniden ele alınmalı ve farklı bir bakış açısıyla özellikle de Diyanet İşleri Başkanlığında din hizmeti sunan personel açısından yeniden değerlendirilmelidir. Burada akla gelen ilk değerlendirilmesi gereken durum, ilahiyat lisans programının açık öğretim fakültesi olarak açılması düşünülmelidir. Öyle ki, </w:t>
      </w:r>
      <w:r w:rsidR="00E823A7" w:rsidRPr="00877B1E">
        <w:rPr>
          <w:rFonts w:asciiTheme="minorBidi" w:hAnsiTheme="minorBidi"/>
          <w:color w:val="000000"/>
        </w:rPr>
        <w:t xml:space="preserve">Açık Yükseköğretim Yönetmeliğinin 3. ve 4. Maddesi kapsamında </w:t>
      </w:r>
      <w:proofErr w:type="spellStart"/>
      <w:r w:rsidR="00E823A7" w:rsidRPr="00877B1E">
        <w:rPr>
          <w:rFonts w:asciiTheme="minorBidi" w:hAnsiTheme="minorBidi"/>
          <w:color w:val="000000"/>
        </w:rPr>
        <w:t>açıköğretim</w:t>
      </w:r>
      <w:proofErr w:type="spellEnd"/>
      <w:r w:rsidR="00E823A7" w:rsidRPr="00877B1E">
        <w:rPr>
          <w:rFonts w:asciiTheme="minorBidi" w:hAnsiTheme="minorBidi"/>
          <w:color w:val="000000"/>
        </w:rPr>
        <w:t xml:space="preserve"> fakültesi ilahiyat lisans programlarının açılması buradaki ihtiyacı ve talebi karşılayacak daha basit ve etkili bir çözüm olacaktır. Bu şekilde bir uygulamaya gidilmesi halinde</w:t>
      </w:r>
      <w:r w:rsidR="00405206">
        <w:rPr>
          <w:rFonts w:asciiTheme="minorBidi" w:hAnsiTheme="minorBidi"/>
          <w:color w:val="000000"/>
        </w:rPr>
        <w:t>,</w:t>
      </w:r>
      <w:r w:rsidR="00E823A7" w:rsidRPr="00877B1E">
        <w:rPr>
          <w:rFonts w:asciiTheme="minorBidi" w:hAnsiTheme="minorBidi"/>
          <w:color w:val="000000"/>
        </w:rPr>
        <w:t xml:space="preserve"> ilahiyat ön lisans mezunları açısından seçimlik bir durum ortaya çıkacak ve kişiler ister sınavla lisans tamamlama </w:t>
      </w:r>
      <w:proofErr w:type="gramStart"/>
      <w:r w:rsidR="00E823A7" w:rsidRPr="00877B1E">
        <w:rPr>
          <w:rFonts w:asciiTheme="minorBidi" w:hAnsiTheme="minorBidi"/>
          <w:color w:val="000000"/>
        </w:rPr>
        <w:t>imkanından</w:t>
      </w:r>
      <w:proofErr w:type="gramEnd"/>
      <w:r w:rsidR="00E823A7" w:rsidRPr="00877B1E">
        <w:rPr>
          <w:rFonts w:asciiTheme="minorBidi" w:hAnsiTheme="minorBidi"/>
          <w:color w:val="000000"/>
        </w:rPr>
        <w:t xml:space="preserve"> isterlerse </w:t>
      </w:r>
      <w:proofErr w:type="spellStart"/>
      <w:r w:rsidR="00E823A7" w:rsidRPr="00877B1E">
        <w:rPr>
          <w:rFonts w:asciiTheme="minorBidi" w:hAnsiTheme="minorBidi"/>
          <w:color w:val="000000"/>
        </w:rPr>
        <w:t>açıköğretim</w:t>
      </w:r>
      <w:proofErr w:type="spellEnd"/>
      <w:r w:rsidR="00E823A7" w:rsidRPr="00877B1E">
        <w:rPr>
          <w:rFonts w:asciiTheme="minorBidi" w:hAnsiTheme="minorBidi"/>
          <w:color w:val="000000"/>
        </w:rPr>
        <w:t xml:space="preserve"> ilahiyat lisans programlarına sınavsız kayıt olabileceklerdir. Öte yandan sınavla lisans tamamlama programına geçmek isteyenleri teşvik ve daha çok kişinin yararlanması açısından kontenjanların da artırılması önem arz etmektedir.</w:t>
      </w:r>
    </w:p>
    <w:p w14:paraId="0CC85F2E" w14:textId="160A570C" w:rsidR="003F1D48" w:rsidRPr="00405206" w:rsidRDefault="00FD33A8" w:rsidP="00405206">
      <w:pPr>
        <w:spacing w:after="120" w:line="276" w:lineRule="auto"/>
        <w:ind w:firstLine="708"/>
        <w:jc w:val="both"/>
        <w:rPr>
          <w:rFonts w:asciiTheme="minorBidi" w:hAnsiTheme="minorBidi"/>
          <w:color w:val="000000"/>
        </w:rPr>
      </w:pPr>
      <w:r w:rsidRPr="00877B1E">
        <w:rPr>
          <w:rFonts w:asciiTheme="minorBidi" w:hAnsiTheme="minorBidi"/>
          <w:color w:val="000000"/>
        </w:rPr>
        <w:t xml:space="preserve">Yukarıda izah edilen hususlar kapsamında İLİTAM programlarından mezun olanların diplomalarında ilahiyat lisans programlarından mezun olanlardan farklı bir ibarenin yer alması da fırsat eşitliği bakımından hukuka aykırı bir durum oluşturmaktadır. </w:t>
      </w:r>
      <w:r w:rsidR="00405206">
        <w:rPr>
          <w:rFonts w:asciiTheme="minorBidi" w:hAnsiTheme="minorBidi"/>
          <w:color w:val="000000"/>
        </w:rPr>
        <w:t>B</w:t>
      </w:r>
      <w:r w:rsidRPr="00877B1E">
        <w:rPr>
          <w:rFonts w:asciiTheme="minorBidi" w:hAnsiTheme="minorBidi"/>
          <w:color w:val="000000"/>
        </w:rPr>
        <w:t xml:space="preserve">ahsi geçen Kanun kapsamında veya sınavla ilahiyat lisans </w:t>
      </w:r>
      <w:r w:rsidRPr="00877B1E">
        <w:rPr>
          <w:rFonts w:asciiTheme="minorBidi" w:hAnsiTheme="minorBidi"/>
        </w:rPr>
        <w:t>eğitim hayatına başlayan ve devam eden kişilerin ilahiyat lisans programlarını başarı bitirdiklerinde diplomalarda, “(İLİTAM) ilahiyat lisans tamamlama/uzaktan öğretim” şeklinde veyahut benzeri ibareler yer almaktadır.</w:t>
      </w:r>
      <w:r w:rsidR="003F1D48" w:rsidRPr="00877B1E">
        <w:rPr>
          <w:rFonts w:asciiTheme="minorBidi" w:hAnsiTheme="minorBidi"/>
        </w:rPr>
        <w:t xml:space="preserve"> Ayrıca 7141 Sayılı Kanun’dan yararlananlar ve mezun olanlar içinde diplomalarda benzer bir ifade yer alacağı da bilinmektedir. </w:t>
      </w:r>
    </w:p>
    <w:p w14:paraId="216F216F" w14:textId="3ABBCC63" w:rsidR="003F1D48" w:rsidRPr="00877B1E" w:rsidRDefault="003F1D48" w:rsidP="00877B1E">
      <w:pPr>
        <w:spacing w:after="120" w:line="276" w:lineRule="auto"/>
        <w:ind w:firstLine="708"/>
        <w:jc w:val="both"/>
        <w:rPr>
          <w:rFonts w:asciiTheme="minorBidi" w:hAnsiTheme="minorBidi"/>
        </w:rPr>
      </w:pPr>
      <w:r w:rsidRPr="00877B1E">
        <w:rPr>
          <w:rFonts w:asciiTheme="minorBidi" w:hAnsiTheme="minorBidi"/>
        </w:rPr>
        <w:t xml:space="preserve">Başkanlığınızın </w:t>
      </w:r>
      <w:r w:rsidR="00FD33A8" w:rsidRPr="00877B1E">
        <w:rPr>
          <w:rFonts w:asciiTheme="minorBidi" w:hAnsiTheme="minorBidi"/>
        </w:rPr>
        <w:t xml:space="preserve">kararında İLİTAM programından faydalanan kişilerin diplomalarında “uzaktan öğretim” ibaresinin yer almasına hükmedilmiş ve kurumlara bu yönde yazılar gönderilmiştir. </w:t>
      </w:r>
      <w:proofErr w:type="gramStart"/>
      <w:r w:rsidR="00FD33A8" w:rsidRPr="00877B1E">
        <w:rPr>
          <w:rFonts w:asciiTheme="minorBidi" w:hAnsiTheme="minorBidi"/>
        </w:rPr>
        <w:t xml:space="preserve">Örnek vermek gerekir ise, 05.04.2017 tarihli 24305 sayılı </w:t>
      </w:r>
      <w:r w:rsidRPr="00877B1E">
        <w:rPr>
          <w:rFonts w:asciiTheme="minorBidi" w:hAnsiTheme="minorBidi"/>
        </w:rPr>
        <w:t>yazı le</w:t>
      </w:r>
      <w:r w:rsidR="00FD33A8" w:rsidRPr="00877B1E">
        <w:rPr>
          <w:rFonts w:asciiTheme="minorBidi" w:hAnsiTheme="minorBidi"/>
        </w:rPr>
        <w:t xml:space="preserve"> “</w:t>
      </w:r>
      <w:r w:rsidR="00FD33A8" w:rsidRPr="00877B1E">
        <w:rPr>
          <w:rFonts w:asciiTheme="minorBidi" w:hAnsiTheme="minorBidi"/>
          <w:i/>
        </w:rPr>
        <w:t xml:space="preserve">30.03.2017 tarihli Yükseköğretim Genel Kurul toplantısında; 29.04.2010 tarihli </w:t>
      </w:r>
      <w:r w:rsidR="00FD33A8" w:rsidRPr="00877B1E">
        <w:rPr>
          <w:rFonts w:asciiTheme="minorBidi" w:hAnsiTheme="minorBidi"/>
          <w:i/>
        </w:rPr>
        <w:lastRenderedPageBreak/>
        <w:t>Yükseköğretim Genel Kurul toplantısında alınan “uzaktan eğitim programlarında düzenlenecek diplomalarda uzaktan eğitim ibaresinin yer almaması” kararının iptal edilerek uzaktan öğretim programlarında düzenlenecek diplomalarda uzaktan öğretim ibaresinin yer almasına karar verilmiştir</w:t>
      </w:r>
      <w:r w:rsidR="00FD33A8" w:rsidRPr="00877B1E">
        <w:rPr>
          <w:rFonts w:asciiTheme="minorBidi" w:hAnsiTheme="minorBidi"/>
        </w:rPr>
        <w:t xml:space="preserve"> </w:t>
      </w:r>
      <w:r w:rsidRPr="00877B1E">
        <w:rPr>
          <w:rFonts w:asciiTheme="minorBidi" w:hAnsiTheme="minorBidi"/>
        </w:rPr>
        <w:t>.</w:t>
      </w:r>
      <w:r w:rsidR="00FD33A8" w:rsidRPr="00877B1E">
        <w:rPr>
          <w:rFonts w:asciiTheme="minorBidi" w:hAnsiTheme="minorBidi"/>
        </w:rPr>
        <w:t>” açıklamalarına yer verilmiştir.</w:t>
      </w:r>
      <w:r w:rsidRPr="00877B1E">
        <w:rPr>
          <w:rFonts w:asciiTheme="minorBidi" w:hAnsiTheme="minorBidi"/>
        </w:rPr>
        <w:t xml:space="preserve"> </w:t>
      </w:r>
      <w:proofErr w:type="gramEnd"/>
    </w:p>
    <w:p w14:paraId="2184FB6B" w14:textId="77777777" w:rsidR="003F1D48" w:rsidRPr="00877B1E" w:rsidRDefault="00FD33A8" w:rsidP="00877B1E">
      <w:pPr>
        <w:spacing w:after="120" w:line="276" w:lineRule="auto"/>
        <w:ind w:firstLine="708"/>
        <w:jc w:val="both"/>
        <w:rPr>
          <w:rFonts w:asciiTheme="minorBidi" w:hAnsiTheme="minorBidi"/>
        </w:rPr>
      </w:pPr>
      <w:r w:rsidRPr="00877B1E">
        <w:rPr>
          <w:rFonts w:asciiTheme="minorBidi" w:hAnsiTheme="minorBidi"/>
        </w:rPr>
        <w:t>Görüldüğü üzere 30.03.2017 tarihli Yükseköğretim Genel Kurul toplantısı kararına değin gelişen uygulamada yer almayan ayrımcı “uzaktan öğretim” ibaresinin diplomalarda yer almasına karar verilmiştir. Bu hususta belirtmek gerekir ki, daha önceki uygulamalarda bu şekilde ayrımcılığa</w:t>
      </w:r>
      <w:r w:rsidR="003F1D48" w:rsidRPr="00877B1E">
        <w:rPr>
          <w:rFonts w:asciiTheme="minorBidi" w:hAnsiTheme="minorBidi"/>
        </w:rPr>
        <w:t xml:space="preserve">/fırsat eşitliğini ihlal edecek </w:t>
      </w:r>
      <w:r w:rsidRPr="00877B1E">
        <w:rPr>
          <w:rFonts w:asciiTheme="minorBidi" w:hAnsiTheme="minorBidi"/>
        </w:rPr>
        <w:t>bir ifade yer almamıştır. Bu durum da 05.04.2017 tarihli 24305 sayılı işlemin içeriğinde de yer alan “…</w:t>
      </w:r>
      <w:r w:rsidRPr="00877B1E">
        <w:rPr>
          <w:rFonts w:asciiTheme="minorBidi" w:hAnsiTheme="minorBidi"/>
          <w:i/>
        </w:rPr>
        <w:t>29.04.2010 tarihli Yükseköğretim Genel Kurul toplantısında alınan “uzaktan eğitim programlarında düzenlenecek diplomalarda uzaktan eğitim ibaresinin yer almaması” kararının…</w:t>
      </w:r>
      <w:r w:rsidRPr="00877B1E">
        <w:rPr>
          <w:rFonts w:asciiTheme="minorBidi" w:hAnsiTheme="minorBidi"/>
        </w:rPr>
        <w:t>” ifadesinden de anlaşılmaktadır.</w:t>
      </w:r>
      <w:r w:rsidR="003F1D48" w:rsidRPr="00877B1E">
        <w:rPr>
          <w:rFonts w:asciiTheme="minorBidi" w:hAnsiTheme="minorBidi"/>
        </w:rPr>
        <w:t xml:space="preserve"> </w:t>
      </w:r>
      <w:r w:rsidRPr="00877B1E">
        <w:rPr>
          <w:rFonts w:asciiTheme="minorBidi" w:hAnsiTheme="minorBidi"/>
        </w:rPr>
        <w:t>Bu karar ile aynı eğitimi alan kişiler arasında bir fark oluşturulmakta ve gerek uluslararası sözleşme ve protokoller, gerek Anayasa, gerekse de alt mevzuat hükümlerinden kaynaklanan eşitlik hakkı açıkça ihlal edilmektedir.</w:t>
      </w:r>
      <w:r w:rsidR="003F1D48" w:rsidRPr="00877B1E">
        <w:rPr>
          <w:rFonts w:asciiTheme="minorBidi" w:hAnsiTheme="minorBidi"/>
        </w:rPr>
        <w:t xml:space="preserve"> B</w:t>
      </w:r>
      <w:r w:rsidRPr="00877B1E">
        <w:rPr>
          <w:rFonts w:asciiTheme="minorBidi" w:hAnsiTheme="minorBidi"/>
        </w:rPr>
        <w:t>ahsi geçen “uzaktan öğretim” ibaresinin diplomalarda yer alması, aynı eğitimi alan kişiler arasında ikilik oluşturmaktadır.</w:t>
      </w:r>
    </w:p>
    <w:p w14:paraId="69B8E58D" w14:textId="07E34E99" w:rsidR="00FD33A8" w:rsidRPr="00877B1E" w:rsidRDefault="00FD33A8" w:rsidP="00877B1E">
      <w:pPr>
        <w:spacing w:after="120" w:line="276" w:lineRule="auto"/>
        <w:ind w:firstLine="708"/>
        <w:jc w:val="both"/>
        <w:rPr>
          <w:rFonts w:asciiTheme="minorBidi" w:hAnsiTheme="minorBidi"/>
        </w:rPr>
      </w:pPr>
      <w:r w:rsidRPr="00877B1E">
        <w:rPr>
          <w:rFonts w:asciiTheme="minorBidi" w:hAnsiTheme="minorBidi"/>
        </w:rPr>
        <w:t>Böylelikle İLİTAM programında faydalanan ve başarılı olan birisi ile İlahiyat fakültesinden İLİTAM programından faydalanmadan mezun olan iki kişinin diplomaları incelendiğinde, İLİTAM programından faydalanmayan öğrencinin diğer kriterlerden bağımsız bir şekilde “daha başarılı” olduğu yönünde, programdan faydalanan kişi aleyhine önyargı oluşacaktır.</w:t>
      </w:r>
    </w:p>
    <w:p w14:paraId="364B025F" w14:textId="665749CD" w:rsidR="003F1D48" w:rsidRPr="00877B1E" w:rsidRDefault="003F1D48" w:rsidP="00877B1E">
      <w:pPr>
        <w:spacing w:after="120" w:line="276" w:lineRule="auto"/>
        <w:ind w:firstLine="708"/>
        <w:jc w:val="both"/>
        <w:rPr>
          <w:rFonts w:asciiTheme="minorBidi" w:hAnsiTheme="minorBidi"/>
        </w:rPr>
      </w:pPr>
      <w:r w:rsidRPr="00877B1E">
        <w:rPr>
          <w:rFonts w:asciiTheme="minorBidi" w:hAnsiTheme="minorBidi"/>
        </w:rPr>
        <w:t>Arz ve izah edilen nedenlerle;</w:t>
      </w:r>
    </w:p>
    <w:p w14:paraId="1E31519A" w14:textId="5DC65F61" w:rsidR="00FD33A8" w:rsidRPr="00877B1E" w:rsidRDefault="00877B1E" w:rsidP="00877B1E">
      <w:pPr>
        <w:pStyle w:val="ListeParagraf"/>
        <w:numPr>
          <w:ilvl w:val="0"/>
          <w:numId w:val="5"/>
        </w:numPr>
        <w:spacing w:after="120" w:line="276" w:lineRule="auto"/>
        <w:ind w:left="1066" w:hanging="357"/>
        <w:contextualSpacing w:val="0"/>
        <w:jc w:val="both"/>
        <w:rPr>
          <w:rFonts w:asciiTheme="minorBidi" w:hAnsiTheme="minorBidi"/>
          <w:color w:val="000000"/>
        </w:rPr>
      </w:pPr>
      <w:r w:rsidRPr="00877B1E">
        <w:rPr>
          <w:rFonts w:asciiTheme="minorBidi" w:hAnsiTheme="minorBidi"/>
          <w:color w:val="222222"/>
          <w:shd w:val="clear" w:color="auto" w:fill="FCFDFD"/>
        </w:rPr>
        <w:t>7141 sayılı Kanun’un 5. maddesiyle 2547 sayılı Yükseköğretim Kanunu’na eklenen geçici 77. maddenin birinci cümlesinin Anayasa Mahkemesi kararı ile iptali karşısında ortaya çıkan boşluğun farklı bir bakış açısıyla</w:t>
      </w:r>
      <w:r>
        <w:rPr>
          <w:rFonts w:asciiTheme="minorBidi" w:hAnsiTheme="minorBidi"/>
          <w:color w:val="222222"/>
          <w:shd w:val="clear" w:color="auto" w:fill="FCFDFD"/>
        </w:rPr>
        <w:t xml:space="preserve"> özellikle de Diyanet İşleri Başkanlığında görevli </w:t>
      </w:r>
      <w:r w:rsidR="00405206">
        <w:rPr>
          <w:rFonts w:asciiTheme="minorBidi" w:hAnsiTheme="minorBidi"/>
          <w:color w:val="222222"/>
          <w:shd w:val="clear" w:color="auto" w:fill="FCFDFD"/>
        </w:rPr>
        <w:t xml:space="preserve">ilahiyat </w:t>
      </w:r>
      <w:proofErr w:type="spellStart"/>
      <w:r w:rsidR="00405206">
        <w:rPr>
          <w:rFonts w:asciiTheme="minorBidi" w:hAnsiTheme="minorBidi"/>
          <w:color w:val="222222"/>
          <w:shd w:val="clear" w:color="auto" w:fill="FCFDFD"/>
        </w:rPr>
        <w:t>önlisans</w:t>
      </w:r>
      <w:proofErr w:type="spellEnd"/>
      <w:r w:rsidR="00405206">
        <w:rPr>
          <w:rFonts w:asciiTheme="minorBidi" w:hAnsiTheme="minorBidi"/>
          <w:color w:val="222222"/>
          <w:shd w:val="clear" w:color="auto" w:fill="FCFDFD"/>
        </w:rPr>
        <w:t xml:space="preserve"> mezunu </w:t>
      </w:r>
      <w:r>
        <w:rPr>
          <w:rFonts w:asciiTheme="minorBidi" w:hAnsiTheme="minorBidi"/>
          <w:color w:val="222222"/>
          <w:shd w:val="clear" w:color="auto" w:fill="FCFDFD"/>
        </w:rPr>
        <w:t>personel yönünden</w:t>
      </w:r>
      <w:r w:rsidRPr="00877B1E">
        <w:rPr>
          <w:rFonts w:asciiTheme="minorBidi" w:hAnsiTheme="minorBidi"/>
          <w:color w:val="222222"/>
          <w:shd w:val="clear" w:color="auto" w:fill="FCFDFD"/>
        </w:rPr>
        <w:t xml:space="preserve"> yeniden değerlendirilmesi için çalışma yapılmasını,</w:t>
      </w:r>
    </w:p>
    <w:p w14:paraId="1B31FF24" w14:textId="7DA62795" w:rsidR="00877B1E" w:rsidRPr="00877B1E" w:rsidRDefault="00877B1E" w:rsidP="00877B1E">
      <w:pPr>
        <w:pStyle w:val="ListeParagraf"/>
        <w:numPr>
          <w:ilvl w:val="0"/>
          <w:numId w:val="5"/>
        </w:numPr>
        <w:spacing w:after="120" w:line="276" w:lineRule="auto"/>
        <w:ind w:left="1066" w:hanging="357"/>
        <w:contextualSpacing w:val="0"/>
        <w:jc w:val="both"/>
        <w:rPr>
          <w:rFonts w:asciiTheme="minorBidi" w:hAnsiTheme="minorBidi"/>
          <w:color w:val="000000"/>
        </w:rPr>
      </w:pPr>
      <w:r w:rsidRPr="00877B1E">
        <w:rPr>
          <w:rFonts w:asciiTheme="minorBidi" w:hAnsiTheme="minorBidi"/>
          <w:color w:val="222222"/>
          <w:shd w:val="clear" w:color="auto" w:fill="FCFDFD"/>
        </w:rPr>
        <w:t xml:space="preserve">2547 Sayılı Kanun ve </w:t>
      </w:r>
      <w:r w:rsidRPr="00877B1E">
        <w:rPr>
          <w:rFonts w:asciiTheme="minorBidi" w:hAnsiTheme="minorBidi"/>
          <w:color w:val="000000"/>
        </w:rPr>
        <w:t xml:space="preserve">Açık Yükseköğretim Yönetmeliğinin 3. ve 4. Maddesi kapsamında </w:t>
      </w:r>
      <w:proofErr w:type="spellStart"/>
      <w:r w:rsidRPr="00877B1E">
        <w:rPr>
          <w:rFonts w:asciiTheme="minorBidi" w:hAnsiTheme="minorBidi"/>
          <w:color w:val="000000"/>
        </w:rPr>
        <w:t>açıköğretim</w:t>
      </w:r>
      <w:proofErr w:type="spellEnd"/>
      <w:r w:rsidRPr="00877B1E">
        <w:rPr>
          <w:rFonts w:asciiTheme="minorBidi" w:hAnsiTheme="minorBidi"/>
          <w:color w:val="000000"/>
        </w:rPr>
        <w:t xml:space="preserve"> fakültesi </w:t>
      </w:r>
      <w:r w:rsidR="00405206">
        <w:rPr>
          <w:rFonts w:asciiTheme="minorBidi" w:hAnsiTheme="minorBidi"/>
          <w:color w:val="000000"/>
        </w:rPr>
        <w:t xml:space="preserve">olarak </w:t>
      </w:r>
      <w:r w:rsidRPr="00877B1E">
        <w:rPr>
          <w:rFonts w:asciiTheme="minorBidi" w:hAnsiTheme="minorBidi"/>
          <w:color w:val="000000"/>
        </w:rPr>
        <w:t>ilahiyat lisans programlarının açılmasını,</w:t>
      </w:r>
    </w:p>
    <w:p w14:paraId="213074C9" w14:textId="20CE4AC4" w:rsidR="00877B1E" w:rsidRPr="00877B1E" w:rsidRDefault="00877B1E" w:rsidP="00877B1E">
      <w:pPr>
        <w:pStyle w:val="ListeParagraf"/>
        <w:numPr>
          <w:ilvl w:val="0"/>
          <w:numId w:val="5"/>
        </w:numPr>
        <w:spacing w:after="120" w:line="276" w:lineRule="auto"/>
        <w:ind w:left="1066" w:hanging="357"/>
        <w:contextualSpacing w:val="0"/>
        <w:jc w:val="both"/>
        <w:rPr>
          <w:rFonts w:asciiTheme="minorBidi" w:hAnsiTheme="minorBidi"/>
          <w:color w:val="000000"/>
        </w:rPr>
      </w:pPr>
      <w:r w:rsidRPr="00877B1E">
        <w:rPr>
          <w:rFonts w:asciiTheme="minorBidi" w:hAnsiTheme="minorBidi"/>
          <w:color w:val="000000"/>
        </w:rPr>
        <w:t xml:space="preserve">İlahiyat </w:t>
      </w:r>
      <w:proofErr w:type="spellStart"/>
      <w:r w:rsidRPr="00877B1E">
        <w:rPr>
          <w:rFonts w:asciiTheme="minorBidi" w:hAnsiTheme="minorBidi"/>
          <w:color w:val="000000"/>
        </w:rPr>
        <w:t>önlisans</w:t>
      </w:r>
      <w:proofErr w:type="spellEnd"/>
      <w:r w:rsidRPr="00877B1E">
        <w:rPr>
          <w:rFonts w:asciiTheme="minorBidi" w:hAnsiTheme="minorBidi"/>
          <w:color w:val="000000"/>
        </w:rPr>
        <w:t xml:space="preserve"> mezunlarının sınavla ilahiyat lisans programlarını teşvik için kontenjanların artırılmasını,</w:t>
      </w:r>
    </w:p>
    <w:p w14:paraId="776C40B2" w14:textId="285016FD" w:rsidR="00877B1E" w:rsidRPr="00877B1E" w:rsidRDefault="00877B1E" w:rsidP="00877B1E">
      <w:pPr>
        <w:pStyle w:val="ListeParagraf"/>
        <w:numPr>
          <w:ilvl w:val="0"/>
          <w:numId w:val="5"/>
        </w:numPr>
        <w:spacing w:after="120" w:line="276" w:lineRule="auto"/>
        <w:ind w:left="1066" w:hanging="357"/>
        <w:contextualSpacing w:val="0"/>
        <w:jc w:val="both"/>
        <w:rPr>
          <w:rFonts w:asciiTheme="minorBidi" w:hAnsiTheme="minorBidi"/>
          <w:color w:val="000000"/>
        </w:rPr>
      </w:pPr>
      <w:r w:rsidRPr="00877B1E">
        <w:rPr>
          <w:rFonts w:asciiTheme="minorBidi" w:hAnsiTheme="minorBidi"/>
          <w:color w:val="000000"/>
        </w:rPr>
        <w:t>İLİTAM kapsamında (7141 sayılı Kanun kapsamında olanlar da dahil) lisans eğitimlerini başarı ile bitiren kişilerin diplomalarında eşitlik ilkesine aykırı olacak “</w:t>
      </w:r>
      <w:r w:rsidRPr="00877B1E">
        <w:rPr>
          <w:rFonts w:asciiTheme="minorBidi" w:hAnsiTheme="minorBidi"/>
        </w:rPr>
        <w:t>(İLİTAM) ilahiyat lisans tamamlama/uzaktan öğretim şeklinde veyahut benzeri” ibareleri yer almamasını, bu uygulamaya son verilmesini,</w:t>
      </w:r>
    </w:p>
    <w:p w14:paraId="6B069E8B" w14:textId="6A497870" w:rsidR="00877B1E" w:rsidRDefault="00877B1E" w:rsidP="00877B1E">
      <w:pPr>
        <w:spacing w:after="120" w:line="276" w:lineRule="auto"/>
        <w:ind w:left="709"/>
        <w:jc w:val="both"/>
        <w:rPr>
          <w:rFonts w:asciiTheme="minorBidi" w:hAnsiTheme="minorBidi"/>
          <w:color w:val="000000"/>
        </w:rPr>
      </w:pPr>
      <w:r w:rsidRPr="00877B1E">
        <w:rPr>
          <w:rFonts w:asciiTheme="minorBidi" w:hAnsiTheme="minorBidi"/>
          <w:color w:val="000000"/>
        </w:rPr>
        <w:t>Saygı ile Kurulunuzdan arz ve talep ederiz.</w:t>
      </w:r>
    </w:p>
    <w:p w14:paraId="39907BB9" w14:textId="7F7BBB0C" w:rsidR="00615619" w:rsidRPr="00877B1E" w:rsidRDefault="00877B1E" w:rsidP="009A0A7E">
      <w:pPr>
        <w:spacing w:after="120" w:line="276" w:lineRule="auto"/>
        <w:ind w:left="709"/>
        <w:jc w:val="both"/>
        <w:rPr>
          <w:rFonts w:asciiTheme="minorBidi" w:hAnsiTheme="minorBidi"/>
          <w:b/>
        </w:rPr>
      </w:pPr>
      <w:r w:rsidRPr="00877B1E">
        <w:rPr>
          <w:rFonts w:asciiTheme="minorBidi" w:hAnsiTheme="minorBidi"/>
          <w:color w:val="000000"/>
        </w:rPr>
        <w:t xml:space="preserve"> </w:t>
      </w:r>
      <w:r w:rsidR="009A0A7E">
        <w:rPr>
          <w:rFonts w:asciiTheme="minorBidi" w:hAnsiTheme="minorBidi"/>
          <w:color w:val="000000"/>
        </w:rPr>
        <w:tab/>
      </w:r>
      <w:r w:rsidR="009A0A7E">
        <w:rPr>
          <w:rFonts w:asciiTheme="minorBidi" w:hAnsiTheme="minorBidi"/>
          <w:color w:val="000000"/>
        </w:rPr>
        <w:tab/>
      </w:r>
      <w:r w:rsidR="009A0A7E">
        <w:rPr>
          <w:rFonts w:asciiTheme="minorBidi" w:hAnsiTheme="minorBidi"/>
          <w:color w:val="000000"/>
        </w:rPr>
        <w:tab/>
      </w:r>
      <w:r w:rsidR="009A0A7E">
        <w:rPr>
          <w:rFonts w:asciiTheme="minorBidi" w:hAnsiTheme="minorBidi"/>
          <w:color w:val="000000"/>
        </w:rPr>
        <w:tab/>
      </w:r>
      <w:r w:rsidR="009A0A7E">
        <w:rPr>
          <w:rFonts w:asciiTheme="minorBidi" w:hAnsiTheme="minorBidi"/>
          <w:color w:val="000000"/>
        </w:rPr>
        <w:tab/>
      </w:r>
      <w:r w:rsidR="009A0A7E">
        <w:rPr>
          <w:rFonts w:asciiTheme="minorBidi" w:hAnsiTheme="minorBidi"/>
          <w:color w:val="000000"/>
        </w:rPr>
        <w:tab/>
      </w:r>
      <w:r w:rsidR="009A0A7E">
        <w:rPr>
          <w:rFonts w:asciiTheme="minorBidi" w:hAnsiTheme="minorBidi"/>
          <w:color w:val="000000"/>
        </w:rPr>
        <w:tab/>
        <w:t xml:space="preserve">    </w:t>
      </w:r>
      <w:r w:rsidR="006E1E99">
        <w:rPr>
          <w:rFonts w:asciiTheme="minorBidi" w:hAnsiTheme="minorBidi"/>
          <w:color w:val="000000"/>
        </w:rPr>
        <w:t xml:space="preserve"> </w:t>
      </w:r>
      <w:r w:rsidR="00615619" w:rsidRPr="00877B1E">
        <w:rPr>
          <w:rFonts w:asciiTheme="minorBidi" w:hAnsiTheme="minorBidi"/>
          <w:b/>
        </w:rPr>
        <w:t xml:space="preserve">MEHMET </w:t>
      </w:r>
      <w:r w:rsidRPr="00877B1E">
        <w:rPr>
          <w:rFonts w:asciiTheme="minorBidi" w:hAnsiTheme="minorBidi"/>
          <w:b/>
        </w:rPr>
        <w:t>ALİ GÜLDEMİR</w:t>
      </w:r>
    </w:p>
    <w:p w14:paraId="76E72D5D" w14:textId="77777777" w:rsidR="00615619" w:rsidRPr="00877B1E" w:rsidRDefault="00615619" w:rsidP="00877B1E">
      <w:pPr>
        <w:tabs>
          <w:tab w:val="left" w:pos="6480"/>
        </w:tabs>
        <w:spacing w:after="120" w:line="276" w:lineRule="auto"/>
        <w:jc w:val="right"/>
        <w:rPr>
          <w:rFonts w:asciiTheme="minorBidi" w:hAnsiTheme="minorBidi"/>
        </w:rPr>
      </w:pPr>
      <w:r w:rsidRPr="00877B1E">
        <w:rPr>
          <w:rFonts w:asciiTheme="minorBidi" w:hAnsiTheme="minorBidi"/>
        </w:rPr>
        <w:t>Diyanet-Sen Genel Başkanı</w:t>
      </w:r>
    </w:p>
    <w:sectPr w:rsidR="00615619" w:rsidRPr="00877B1E" w:rsidSect="009A0A7E">
      <w:footerReference w:type="default" r:id="rId9"/>
      <w:pgSz w:w="11906" w:h="16838"/>
      <w:pgMar w:top="2269" w:right="1841" w:bottom="1985" w:left="1417" w:header="708" w:footer="9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2CB0A" w14:textId="77777777" w:rsidR="00B30DA4" w:rsidRDefault="00B30DA4" w:rsidP="007D2ED3">
      <w:pPr>
        <w:spacing w:after="0" w:line="240" w:lineRule="auto"/>
      </w:pPr>
      <w:r>
        <w:separator/>
      </w:r>
    </w:p>
  </w:endnote>
  <w:endnote w:type="continuationSeparator" w:id="0">
    <w:p w14:paraId="456CD426" w14:textId="77777777" w:rsidR="00B30DA4" w:rsidRDefault="00B30DA4" w:rsidP="007D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71860"/>
      <w:docPartObj>
        <w:docPartGallery w:val="Page Numbers (Bottom of Page)"/>
        <w:docPartUnique/>
      </w:docPartObj>
    </w:sdtPr>
    <w:sdtEndPr/>
    <w:sdtContent>
      <w:p w14:paraId="626F5B3E" w14:textId="21E17407" w:rsidR="009A0A7E" w:rsidRDefault="009A0A7E">
        <w:pPr>
          <w:pStyle w:val="Altbilgi"/>
          <w:jc w:val="center"/>
        </w:pPr>
        <w:r>
          <w:fldChar w:fldCharType="begin"/>
        </w:r>
        <w:r>
          <w:instrText>PAGE   \* MERGEFORMAT</w:instrText>
        </w:r>
        <w:r>
          <w:fldChar w:fldCharType="separate"/>
        </w:r>
        <w:r w:rsidR="00397550">
          <w:rPr>
            <w:noProof/>
          </w:rPr>
          <w:t>1</w:t>
        </w:r>
        <w:r>
          <w:fldChar w:fldCharType="end"/>
        </w:r>
      </w:p>
    </w:sdtContent>
  </w:sdt>
  <w:p w14:paraId="632614AD" w14:textId="77777777" w:rsidR="009A0A7E" w:rsidRDefault="009A0A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5D15" w14:textId="77777777" w:rsidR="00B30DA4" w:rsidRDefault="00B30DA4" w:rsidP="007D2ED3">
      <w:pPr>
        <w:spacing w:after="0" w:line="240" w:lineRule="auto"/>
      </w:pPr>
      <w:r>
        <w:separator/>
      </w:r>
    </w:p>
  </w:footnote>
  <w:footnote w:type="continuationSeparator" w:id="0">
    <w:p w14:paraId="0388CF95" w14:textId="77777777" w:rsidR="00B30DA4" w:rsidRDefault="00B30DA4" w:rsidP="007D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967"/>
    <w:multiLevelType w:val="hybridMultilevel"/>
    <w:tmpl w:val="6316B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470F62"/>
    <w:multiLevelType w:val="hybridMultilevel"/>
    <w:tmpl w:val="DB04D162"/>
    <w:lvl w:ilvl="0" w:tplc="F5EA92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BD72F54"/>
    <w:multiLevelType w:val="hybridMultilevel"/>
    <w:tmpl w:val="97A8B67E"/>
    <w:lvl w:ilvl="0" w:tplc="10806CDC">
      <w:start w:val="1"/>
      <w:numFmt w:val="decimal"/>
      <w:lvlText w:val="%1-"/>
      <w:lvlJc w:val="left"/>
      <w:pPr>
        <w:ind w:left="1068" w:hanging="360"/>
      </w:pPr>
      <w:rPr>
        <w:rFonts w:hint="default"/>
        <w:color w:val="2222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6554111"/>
    <w:multiLevelType w:val="hybridMultilevel"/>
    <w:tmpl w:val="0610D454"/>
    <w:lvl w:ilvl="0" w:tplc="0B96BB46">
      <w:numFmt w:val="bullet"/>
      <w:lvlText w:val="-"/>
      <w:lvlJc w:val="left"/>
      <w:pPr>
        <w:ind w:left="1068" w:hanging="360"/>
      </w:pPr>
      <w:rPr>
        <w:rFonts w:ascii="Tahoma" w:eastAsiaTheme="minorHAnsi" w:hAnsi="Tahoma" w:cs="Tahoma"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66D42C5F"/>
    <w:multiLevelType w:val="hybridMultilevel"/>
    <w:tmpl w:val="88EAE988"/>
    <w:lvl w:ilvl="0" w:tplc="AC8AAF88">
      <w:start w:val="54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0A"/>
    <w:rsid w:val="000A6184"/>
    <w:rsid w:val="000E4908"/>
    <w:rsid w:val="002131ED"/>
    <w:rsid w:val="00395E0A"/>
    <w:rsid w:val="00397550"/>
    <w:rsid w:val="003F1D48"/>
    <w:rsid w:val="00405206"/>
    <w:rsid w:val="004060B7"/>
    <w:rsid w:val="0044311E"/>
    <w:rsid w:val="00513DAC"/>
    <w:rsid w:val="00615619"/>
    <w:rsid w:val="00660DEC"/>
    <w:rsid w:val="006E1E99"/>
    <w:rsid w:val="006E7EC4"/>
    <w:rsid w:val="007D2ED3"/>
    <w:rsid w:val="00877B1E"/>
    <w:rsid w:val="009876DC"/>
    <w:rsid w:val="009A0A7E"/>
    <w:rsid w:val="00AF4E99"/>
    <w:rsid w:val="00B30DA4"/>
    <w:rsid w:val="00B81481"/>
    <w:rsid w:val="00E823A7"/>
    <w:rsid w:val="00EC117D"/>
    <w:rsid w:val="00F71F71"/>
    <w:rsid w:val="00FC7624"/>
    <w:rsid w:val="00FD33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1F71"/>
    <w:pPr>
      <w:ind w:left="720"/>
      <w:contextualSpacing/>
    </w:pPr>
  </w:style>
  <w:style w:type="paragraph" w:styleId="DipnotMetni">
    <w:name w:val="footnote text"/>
    <w:basedOn w:val="Normal"/>
    <w:link w:val="DipnotMetniChar"/>
    <w:uiPriority w:val="99"/>
    <w:semiHidden/>
    <w:unhideWhenUsed/>
    <w:rsid w:val="007D2ED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D2ED3"/>
    <w:rPr>
      <w:sz w:val="20"/>
      <w:szCs w:val="20"/>
    </w:rPr>
  </w:style>
  <w:style w:type="character" w:styleId="DipnotBavurusu">
    <w:name w:val="footnote reference"/>
    <w:basedOn w:val="VarsaylanParagrafYazTipi"/>
    <w:uiPriority w:val="99"/>
    <w:semiHidden/>
    <w:unhideWhenUsed/>
    <w:rsid w:val="007D2ED3"/>
    <w:rPr>
      <w:vertAlign w:val="superscript"/>
    </w:rPr>
  </w:style>
  <w:style w:type="character" w:styleId="Kpr">
    <w:name w:val="Hyperlink"/>
    <w:basedOn w:val="VarsaylanParagrafYazTipi"/>
    <w:uiPriority w:val="99"/>
    <w:semiHidden/>
    <w:unhideWhenUsed/>
    <w:rsid w:val="000E4908"/>
    <w:rPr>
      <w:color w:val="0000FF"/>
      <w:u w:val="single"/>
    </w:rPr>
  </w:style>
  <w:style w:type="paragraph" w:styleId="stbilgi">
    <w:name w:val="header"/>
    <w:basedOn w:val="Normal"/>
    <w:link w:val="stbilgiChar"/>
    <w:uiPriority w:val="99"/>
    <w:unhideWhenUsed/>
    <w:rsid w:val="00FC76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624"/>
  </w:style>
  <w:style w:type="paragraph" w:styleId="Altbilgi">
    <w:name w:val="footer"/>
    <w:basedOn w:val="Normal"/>
    <w:link w:val="AltbilgiChar"/>
    <w:uiPriority w:val="99"/>
    <w:unhideWhenUsed/>
    <w:rsid w:val="00FC76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624"/>
  </w:style>
  <w:style w:type="paragraph" w:styleId="NormalWeb">
    <w:name w:val="Normal (Web)"/>
    <w:basedOn w:val="Normal"/>
    <w:uiPriority w:val="99"/>
    <w:semiHidden/>
    <w:unhideWhenUsed/>
    <w:rsid w:val="006156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1F71"/>
    <w:pPr>
      <w:ind w:left="720"/>
      <w:contextualSpacing/>
    </w:pPr>
  </w:style>
  <w:style w:type="paragraph" w:styleId="DipnotMetni">
    <w:name w:val="footnote text"/>
    <w:basedOn w:val="Normal"/>
    <w:link w:val="DipnotMetniChar"/>
    <w:uiPriority w:val="99"/>
    <w:semiHidden/>
    <w:unhideWhenUsed/>
    <w:rsid w:val="007D2ED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D2ED3"/>
    <w:rPr>
      <w:sz w:val="20"/>
      <w:szCs w:val="20"/>
    </w:rPr>
  </w:style>
  <w:style w:type="character" w:styleId="DipnotBavurusu">
    <w:name w:val="footnote reference"/>
    <w:basedOn w:val="VarsaylanParagrafYazTipi"/>
    <w:uiPriority w:val="99"/>
    <w:semiHidden/>
    <w:unhideWhenUsed/>
    <w:rsid w:val="007D2ED3"/>
    <w:rPr>
      <w:vertAlign w:val="superscript"/>
    </w:rPr>
  </w:style>
  <w:style w:type="character" w:styleId="Kpr">
    <w:name w:val="Hyperlink"/>
    <w:basedOn w:val="VarsaylanParagrafYazTipi"/>
    <w:uiPriority w:val="99"/>
    <w:semiHidden/>
    <w:unhideWhenUsed/>
    <w:rsid w:val="000E4908"/>
    <w:rPr>
      <w:color w:val="0000FF"/>
      <w:u w:val="single"/>
    </w:rPr>
  </w:style>
  <w:style w:type="paragraph" w:styleId="stbilgi">
    <w:name w:val="header"/>
    <w:basedOn w:val="Normal"/>
    <w:link w:val="stbilgiChar"/>
    <w:uiPriority w:val="99"/>
    <w:unhideWhenUsed/>
    <w:rsid w:val="00FC76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624"/>
  </w:style>
  <w:style w:type="paragraph" w:styleId="Altbilgi">
    <w:name w:val="footer"/>
    <w:basedOn w:val="Normal"/>
    <w:link w:val="AltbilgiChar"/>
    <w:uiPriority w:val="99"/>
    <w:unhideWhenUsed/>
    <w:rsid w:val="00FC76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624"/>
  </w:style>
  <w:style w:type="paragraph" w:styleId="NormalWeb">
    <w:name w:val="Normal (Web)"/>
    <w:basedOn w:val="Normal"/>
    <w:uiPriority w:val="99"/>
    <w:semiHidden/>
    <w:unhideWhenUsed/>
    <w:rsid w:val="006156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7355">
      <w:bodyDiv w:val="1"/>
      <w:marLeft w:val="0"/>
      <w:marRight w:val="0"/>
      <w:marTop w:val="0"/>
      <w:marBottom w:val="0"/>
      <w:divBdr>
        <w:top w:val="none" w:sz="0" w:space="0" w:color="auto"/>
        <w:left w:val="none" w:sz="0" w:space="0" w:color="auto"/>
        <w:bottom w:val="none" w:sz="0" w:space="0" w:color="auto"/>
        <w:right w:val="none" w:sz="0" w:space="0" w:color="auto"/>
      </w:divBdr>
    </w:div>
    <w:div w:id="1884902087">
      <w:bodyDiv w:val="1"/>
      <w:marLeft w:val="0"/>
      <w:marRight w:val="0"/>
      <w:marTop w:val="0"/>
      <w:marBottom w:val="0"/>
      <w:divBdr>
        <w:top w:val="none" w:sz="0" w:space="0" w:color="auto"/>
        <w:left w:val="none" w:sz="0" w:space="0" w:color="auto"/>
        <w:bottom w:val="none" w:sz="0" w:space="0" w:color="auto"/>
        <w:right w:val="none" w:sz="0" w:space="0" w:color="auto"/>
      </w:divBdr>
    </w:div>
    <w:div w:id="19889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2630-A8A7-4445-85C8-651CE7C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1832</Words>
  <Characters>10447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dc:creator>
  <cp:keywords/>
  <dc:description/>
  <cp:lastModifiedBy>Revasiye</cp:lastModifiedBy>
  <cp:revision>5</cp:revision>
  <dcterms:created xsi:type="dcterms:W3CDTF">2020-08-10T11:17:00Z</dcterms:created>
  <dcterms:modified xsi:type="dcterms:W3CDTF">2020-08-11T15:35:00Z</dcterms:modified>
</cp:coreProperties>
</file>